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autoSpaceDE w:val="false"/>
        <w:jc w:val="center"/>
        <w:rPr>
          <w:rFonts w:ascii="PT Astra Serif;Times New Roman" w:hAnsi="PT Astra Serif;Times New Roman" w:cs="PT Astra Serif;Times New Roman"/>
          <w:b/>
          <w:sz w:val="28"/>
          <w:szCs w:val="28"/>
        </w:rPr>
      </w:pPr>
      <w:r>
        <w:rPr>
          <w:rFonts w:cs="PT Astra Serif;Times New Roman" w:ascii="PT Astra Serif;Times New Roman" w:hAnsi="PT Astra Serif;Times New Roman"/>
          <w:b/>
          <w:sz w:val="28"/>
          <w:szCs w:val="28"/>
        </w:rPr>
        <w:t>ИНФОРМАЦИОННОЕ СООБЩЕНИЕ</w:t>
      </w:r>
    </w:p>
    <w:p>
      <w:pPr>
        <w:pStyle w:val="Normal"/>
        <w:autoSpaceDE w:val="false"/>
        <w:jc w:val="center"/>
        <w:rPr>
          <w:rFonts w:ascii="PT Astra Serif;Times New Roman" w:hAnsi="PT Astra Serif;Times New Roman" w:cs="PT Astra Serif;Times New Roman"/>
          <w:b/>
          <w:sz w:val="28"/>
          <w:szCs w:val="28"/>
        </w:rPr>
      </w:pPr>
      <w:r>
        <w:rPr>
          <w:rFonts w:cs="PT Astra Serif;Times New Roman" w:ascii="PT Astra Serif;Times New Roman" w:hAnsi="PT Astra Serif;Times New Roman"/>
          <w:b/>
          <w:sz w:val="28"/>
          <w:szCs w:val="28"/>
        </w:rPr>
      </w:r>
    </w:p>
    <w:p>
      <w:pPr>
        <w:pStyle w:val="ConsPlusTitle"/>
        <w:ind w:firstLine="708" w:right="0"/>
        <w:jc w:val="both"/>
        <w:rPr>
          <w:rFonts w:ascii="PT Astra Serif;Times New Roman" w:hAnsi="PT Astra Serif;Times New Roman" w:eastAsia="Times New Roman" w:cs="PT Astra Serif;Times New Roman"/>
          <w:sz w:val="28"/>
          <w:szCs w:val="28"/>
        </w:rPr>
      </w:pPr>
      <w:r>
        <w:rPr>
          <w:rFonts w:cs="PT Astra Serif;Times New Roman" w:ascii="PT Astra Serif;Times New Roman" w:hAnsi="PT Astra Serif;Times New Roman"/>
          <w:b w:val="false"/>
          <w:sz w:val="28"/>
          <w:szCs w:val="28"/>
        </w:rPr>
        <w:t>В целях обеспечения проведения независимой антикоррупционной экспертизы с 28 октября 2025 года проект муниципального нормативного правового акта администрации города – проект приказа финансового управления администрации города Тулы «О внесении изменения в приказ финансового управления администрации города Тулы от 05.06.2024 № 30» размещен в сети Интернет.</w:t>
      </w:r>
    </w:p>
    <w:p>
      <w:pPr>
        <w:pStyle w:val="Normal"/>
        <w:autoSpaceDE w:val="false"/>
        <w:ind w:firstLine="709" w:right="0"/>
        <w:jc w:val="both"/>
        <w:rPr>
          <w:rFonts w:ascii="PT Astra Serif;Times New Roman" w:hAnsi="PT Astra Serif;Times New Roman" w:eastAsia="Times New Roman" w:cs="PT Astra Serif;Times New Roman"/>
          <w:sz w:val="28"/>
          <w:szCs w:val="28"/>
        </w:rPr>
      </w:pPr>
      <w:r>
        <w:rPr>
          <w:rFonts w:eastAsia="Times New Roman" w:cs="PT Astra Serif;Times New Roman" w:ascii="PT Astra Serif;Times New Roman" w:hAnsi="PT Astra Serif;Times New Roman"/>
          <w:sz w:val="28"/>
          <w:szCs w:val="28"/>
        </w:rPr>
        <w:t xml:space="preserve">Срок приема заключений по результатам независимой антикоррупционной экспертизы составляет не менее чем 7 (семь) календарных дней, с 28 октября 2025 года по </w:t>
      </w:r>
      <w:r>
        <w:rPr>
          <w:rFonts w:eastAsia="Times New Roman" w:cs="PT Astra Serif;Times New Roman" w:ascii="PT Astra Serif;Times New Roman" w:hAnsi="PT Astra Serif;Times New Roman"/>
          <w:sz w:val="28"/>
          <w:szCs w:val="28"/>
        </w:rPr>
        <w:t>3</w:t>
      </w:r>
      <w:r>
        <w:rPr>
          <w:rFonts w:eastAsia="Times New Roman" w:cs="PT Astra Serif;Times New Roman" w:ascii="PT Astra Serif;Times New Roman" w:hAnsi="PT Astra Serif;Times New Roman"/>
          <w:sz w:val="28"/>
          <w:szCs w:val="28"/>
        </w:rPr>
        <w:t xml:space="preserve"> ноября 2025 года.</w:t>
      </w:r>
    </w:p>
    <w:p>
      <w:pPr>
        <w:pStyle w:val="Normal"/>
        <w:autoSpaceDE w:val="false"/>
        <w:ind w:firstLine="720" w:right="0"/>
        <w:jc w:val="both"/>
        <w:rPr>
          <w:rFonts w:ascii="PT Astra Serif;Times New Roman" w:hAnsi="PT Astra Serif;Times New Roman" w:eastAsia="Times New Roman" w:cs="PT Astra Serif;Times New Roman"/>
          <w:sz w:val="28"/>
          <w:szCs w:val="28"/>
        </w:rPr>
      </w:pPr>
      <w:r>
        <w:rPr>
          <w:rFonts w:eastAsia="Times New Roman" w:cs="PT Astra Serif;Times New Roman" w:ascii="PT Astra Serif;Times New Roman" w:hAnsi="PT Astra Serif;Times New Roman"/>
          <w:sz w:val="28"/>
          <w:szCs w:val="28"/>
        </w:rPr>
        <w:t xml:space="preserve">Результаты независимой антикоррупционной экспертизы инициаторам проведения независимой антикоррупционной экспертизы рекомендуем направлять по адресу: 300041, г. Тула, пр. Ленина, д. 2 или в виде электронного документа на электронный адрес: </w:t>
      </w:r>
      <w:hyperlink r:id="rId2">
        <w:r>
          <w:rPr>
            <w:rStyle w:val="Hyperlink"/>
            <w:rFonts w:eastAsia="Times New Roman" w:cs="PT Astra Serif;Times New Roman" w:ascii="PT Astra Serif;Times New Roman" w:hAnsi="PT Astra Serif;Times New Roman"/>
            <w:sz w:val="28"/>
            <w:szCs w:val="28"/>
          </w:rPr>
          <w:t>post@cityadm.tula.ru</w:t>
        </w:r>
      </w:hyperlink>
      <w:r>
        <w:rPr>
          <w:rFonts w:eastAsia="Times New Roman" w:cs="PT Astra Serif;Times New Roman" w:ascii="PT Astra Serif;Times New Roman" w:hAnsi="PT Astra Serif;Times New Roman"/>
          <w:sz w:val="28"/>
          <w:szCs w:val="28"/>
        </w:rPr>
        <w:t>.</w:t>
      </w:r>
    </w:p>
    <w:p>
      <w:pPr>
        <w:pStyle w:val="Normal"/>
        <w:autoSpaceDE w:val="false"/>
        <w:ind w:firstLine="720" w:right="0"/>
        <w:jc w:val="both"/>
        <w:rPr>
          <w:rFonts w:ascii="PT Astra Serif;Times New Roman" w:hAnsi="PT Astra Serif;Times New Roman" w:eastAsia="Times New Roman" w:cs="PT Astra Serif;Times New Roman"/>
          <w:sz w:val="28"/>
          <w:szCs w:val="28"/>
        </w:rPr>
      </w:pPr>
      <w:r>
        <w:rPr>
          <w:rFonts w:eastAsia="Times New Roman" w:cs="PT Astra Serif;Times New Roman" w:ascii="PT Astra Serif;Times New Roman" w:hAnsi="PT Astra Serif;Times New Roman"/>
          <w:sz w:val="28"/>
          <w:szCs w:val="28"/>
        </w:rPr>
      </w:r>
    </w:p>
    <w:p>
      <w:pPr>
        <w:pStyle w:val="Normal"/>
        <w:autoSpaceDE w:val="false"/>
        <w:ind w:firstLine="720" w:right="0"/>
        <w:jc w:val="both"/>
        <w:rPr>
          <w:rFonts w:ascii="PT Astra Serif;Times New Roman" w:hAnsi="PT Astra Serif;Times New Roman" w:eastAsia="Times New Roman" w:cs="PT Astra Serif;Times New Roman"/>
          <w:sz w:val="28"/>
          <w:szCs w:val="28"/>
        </w:rPr>
      </w:pPr>
      <w:r>
        <w:rPr>
          <w:rFonts w:eastAsia="Times New Roman" w:cs="PT Astra Serif;Times New Roman" w:ascii="PT Astra Serif;Times New Roman" w:hAnsi="PT Astra Serif;Times New Roman"/>
          <w:sz w:val="28"/>
          <w:szCs w:val="28"/>
        </w:rPr>
        <w:t>Финансовое управление администрации города Тулы – разработчик проекта муниципального нормативного правового акта:</w:t>
      </w:r>
      <w:r>
        <w:rPr/>
        <w:t xml:space="preserve"> </w:t>
      </w:r>
      <w:r>
        <w:rPr>
          <w:rFonts w:eastAsia="Times New Roman" w:cs="PT Astra Serif;Times New Roman" w:ascii="PT Astra Serif;Times New Roman" w:hAnsi="PT Astra Serif;Times New Roman"/>
          <w:sz w:val="28"/>
          <w:szCs w:val="28"/>
        </w:rPr>
        <w:t>приказ финансового управления администрации города Тулы «О внесении изменения в приказ финансового управления администрации города Тулы от 05.06.2024 № 30».</w:t>
      </w:r>
    </w:p>
    <w:p>
      <w:pPr>
        <w:pStyle w:val="Normal"/>
        <w:autoSpaceDE w:val="false"/>
        <w:ind w:firstLine="720" w:right="0"/>
        <w:jc w:val="both"/>
        <w:rPr>
          <w:rFonts w:ascii="PT Astra Serif;Times New Roman" w:hAnsi="PT Astra Serif;Times New Roman" w:eastAsia="Times New Roman" w:cs="PT Astra Serif;Times New Roman"/>
          <w:sz w:val="28"/>
          <w:szCs w:val="28"/>
        </w:rPr>
      </w:pPr>
      <w:r>
        <w:rPr>
          <w:rFonts w:eastAsia="Times New Roman" w:cs="PT Astra Serif;Times New Roman" w:ascii="PT Astra Serif;Times New Roman" w:hAnsi="PT Astra Serif;Times New Roman"/>
          <w:sz w:val="28"/>
          <w:szCs w:val="28"/>
        </w:rPr>
      </w:r>
    </w:p>
    <w:p>
      <w:pPr>
        <w:pStyle w:val="Normal"/>
        <w:autoSpaceDE w:val="false"/>
        <w:ind w:firstLine="720" w:right="0"/>
        <w:jc w:val="both"/>
        <w:rPr>
          <w:rFonts w:ascii="PT Astra Serif;Times New Roman" w:hAnsi="PT Astra Serif;Times New Roman" w:eastAsia="Times New Roman" w:cs="PT Astra Serif;Times New Roman"/>
          <w:sz w:val="28"/>
          <w:szCs w:val="28"/>
        </w:rPr>
      </w:pPr>
      <w:r>
        <w:rPr>
          <w:rFonts w:eastAsia="Times New Roman" w:cs="PT Astra Serif;Times New Roman" w:ascii="PT Astra Serif;Times New Roman" w:hAnsi="PT Astra Serif;Times New Roman"/>
          <w:sz w:val="28"/>
          <w:szCs w:val="28"/>
        </w:rPr>
        <w:t xml:space="preserve">Тел.: (4872)30-47-69, электронная почта </w:t>
      </w:r>
      <w:hyperlink r:id="rId3">
        <w:r>
          <w:rPr>
            <w:rStyle w:val="Hyperlink"/>
            <w:rFonts w:eastAsia="Times New Roman" w:cs="PT Astra Serif;Times New Roman" w:ascii="PT Astra Serif;Times New Roman" w:hAnsi="PT Astra Serif;Times New Roman"/>
            <w:sz w:val="28"/>
            <w:szCs w:val="28"/>
          </w:rPr>
          <w:t>safronovamv@cityadm.tula.ru</w:t>
        </w:r>
      </w:hyperlink>
    </w:p>
    <w:p>
      <w:pPr>
        <w:pStyle w:val="Normal"/>
        <w:autoSpaceDE w:val="false"/>
        <w:ind w:firstLine="720" w:right="0"/>
        <w:jc w:val="both"/>
        <w:rPr>
          <w:rFonts w:ascii="PT Astra Serif;Times New Roman" w:hAnsi="PT Astra Serif;Times New Roman" w:eastAsia="Times New Roman" w:cs="PT Astra Serif;Times New Roman"/>
          <w:sz w:val="28"/>
          <w:szCs w:val="28"/>
        </w:rPr>
      </w:pPr>
      <w:r>
        <w:rPr>
          <w:rFonts w:eastAsia="Times New Roman" w:cs="PT Astra Serif;Times New Roman" w:ascii="PT Astra Serif;Times New Roman" w:hAnsi="PT Astra Serif;Times New Roman"/>
          <w:sz w:val="28"/>
          <w:szCs w:val="28"/>
        </w:rPr>
      </w:r>
    </w:p>
    <w:p>
      <w:pPr>
        <w:pStyle w:val="Normal"/>
        <w:autoSpaceDE w:val="false"/>
        <w:ind w:firstLine="720" w:right="0"/>
        <w:jc w:val="both"/>
        <w:rPr>
          <w:rFonts w:ascii="PT Astra Serif;Times New Roman" w:hAnsi="PT Astra Serif;Times New Roman" w:eastAsia="Times New Roman" w:cs="PT Astra Serif;Times New Roman"/>
          <w:sz w:val="28"/>
          <w:szCs w:val="28"/>
        </w:rPr>
      </w:pPr>
      <w:r>
        <w:rPr>
          <w:rFonts w:eastAsia="Times New Roman" w:cs="PT Astra Serif;Times New Roman" w:ascii="PT Astra Serif;Times New Roman" w:hAnsi="PT Astra Serif;Times New Roman"/>
          <w:sz w:val="28"/>
          <w:szCs w:val="28"/>
        </w:rPr>
      </w:r>
    </w:p>
    <w:p>
      <w:pPr>
        <w:pStyle w:val="Normal"/>
        <w:autoSpaceDE w:val="false"/>
        <w:ind w:firstLine="720" w:right="0"/>
        <w:jc w:val="both"/>
        <w:rPr>
          <w:rFonts w:ascii="PT Astra Serif;Times New Roman" w:hAnsi="PT Astra Serif;Times New Roman" w:eastAsia="Times New Roman" w:cs="PT Astra Serif;Times New Roman"/>
          <w:sz w:val="28"/>
          <w:szCs w:val="28"/>
        </w:rPr>
      </w:pPr>
      <w:r>
        <w:rPr>
          <w:rFonts w:eastAsia="Times New Roman" w:cs="PT Astra Serif;Times New Roman" w:ascii="PT Astra Serif;Times New Roman" w:hAnsi="PT Astra Serif;Times New Roman"/>
          <w:sz w:val="28"/>
          <w:szCs w:val="28"/>
        </w:rPr>
        <w:t>28.10.2025 года</w:t>
      </w:r>
    </w:p>
    <w:p>
      <w:pPr>
        <w:pStyle w:val="Normal"/>
        <w:autoSpaceDE w:val="false"/>
        <w:ind w:firstLine="858" w:left="6372" w:right="0"/>
        <w:jc w:val="both"/>
        <w:rPr>
          <w:rFonts w:ascii="PT Astra Serif;Times New Roman" w:hAnsi="PT Astra Serif;Times New Roman" w:eastAsia="Times New Roman" w:cs="PT Astra Serif;Times New Roman"/>
          <w:sz w:val="28"/>
          <w:szCs w:val="28"/>
        </w:rPr>
      </w:pPr>
      <w:r>
        <w:rPr>
          <w:rFonts w:eastAsia="Times New Roman" w:cs="PT Astra Serif;Times New Roman" w:ascii="PT Astra Serif;Times New Roman" w:hAnsi="PT Astra Serif;Times New Roman"/>
          <w:sz w:val="28"/>
          <w:szCs w:val="28"/>
        </w:rPr>
      </w:r>
    </w:p>
    <w:p>
      <w:pPr>
        <w:pStyle w:val="Normal"/>
        <w:autoSpaceDE w:val="false"/>
        <w:ind w:firstLine="858" w:left="6372" w:right="0"/>
        <w:jc w:val="both"/>
        <w:rPr>
          <w:rFonts w:ascii="PT Astra Serif;Times New Roman" w:hAnsi="PT Astra Serif;Times New Roman" w:cs="PT Astra Serif;Times New Roman"/>
          <w:sz w:val="28"/>
          <w:szCs w:val="28"/>
        </w:rPr>
      </w:pPr>
      <w:r>
        <w:rPr>
          <w:rFonts w:eastAsia="PT Astra Serif;Times New Roman" w:cs="PT Astra Serif;Times New Roman" w:ascii="PT Astra Serif;Times New Roman" w:hAnsi="PT Astra Serif;Times New Roman"/>
          <w:sz w:val="28"/>
          <w:szCs w:val="28"/>
        </w:rPr>
        <w:t xml:space="preserve">      </w:t>
      </w:r>
    </w:p>
    <w:p>
      <w:pPr>
        <w:pStyle w:val="Normal"/>
        <w:autoSpaceDE w:val="false"/>
        <w:jc w:val="both"/>
        <w:rPr>
          <w:rFonts w:ascii="PT Astra Serif;Times New Roman" w:hAnsi="PT Astra Serif;Times New Roman" w:cs="PT Astra Serif;Times New Roman"/>
          <w:sz w:val="28"/>
          <w:szCs w:val="28"/>
        </w:rPr>
      </w:pPr>
      <w:r>
        <w:rPr>
          <w:rFonts w:cs="PT Astra Serif;Times New Roman" w:ascii="PT Astra Serif;Times New Roman" w:hAnsi="PT Astra Serif;Times New Roman"/>
          <w:sz w:val="28"/>
          <w:szCs w:val="28"/>
        </w:rPr>
      </w:r>
    </w:p>
    <w:p>
      <w:pPr>
        <w:pStyle w:val="Normal"/>
        <w:autoSpaceDE w:val="false"/>
        <w:jc w:val="both"/>
        <w:rPr>
          <w:rFonts w:ascii="PT Astra Serif;Times New Roman" w:hAnsi="PT Astra Serif;Times New Roman" w:cs="PT Astra Serif;Times New Roman"/>
          <w:sz w:val="28"/>
          <w:szCs w:val="28"/>
        </w:rPr>
      </w:pPr>
      <w:r>
        <w:rPr>
          <w:rFonts w:cs="PT Astra Serif;Times New Roman" w:ascii="PT Astra Serif;Times New Roman" w:hAnsi="PT Astra Serif;Times New Roman"/>
          <w:sz w:val="28"/>
          <w:szCs w:val="28"/>
        </w:rPr>
      </w:r>
    </w:p>
    <w:p>
      <w:pPr>
        <w:pStyle w:val="Normal"/>
        <w:autoSpaceDE w:val="false"/>
        <w:jc w:val="both"/>
        <w:rPr>
          <w:rFonts w:ascii="PT Astra Serif;Times New Roman" w:hAnsi="PT Astra Serif;Times New Roman" w:cs="PT Astra Serif;Times New Roman"/>
          <w:sz w:val="28"/>
          <w:szCs w:val="28"/>
        </w:rPr>
      </w:pPr>
      <w:r>
        <w:rPr>
          <w:rFonts w:cs="PT Astra Serif;Times New Roman" w:ascii="PT Astra Serif;Times New Roman" w:hAnsi="PT Astra Serif;Times New Roman"/>
          <w:sz w:val="28"/>
          <w:szCs w:val="28"/>
        </w:rPr>
      </w:r>
    </w:p>
    <w:p>
      <w:pPr>
        <w:pStyle w:val="Normal"/>
        <w:jc w:val="both"/>
        <w:rPr>
          <w:rFonts w:ascii="PT Astra Serif;Times New Roman" w:hAnsi="PT Astra Serif;Times New Roman" w:cs="PT Astra Serif;Times New Roman"/>
          <w:sz w:val="28"/>
          <w:szCs w:val="28"/>
        </w:rPr>
      </w:pPr>
      <w:r>
        <w:rPr>
          <w:rFonts w:cs="PT Astra Serif;Times New Roman" w:ascii="PT Astra Serif;Times New Roman" w:hAnsi="PT Astra Serif;Times New Roman"/>
          <w:sz w:val="28"/>
          <w:szCs w:val="28"/>
        </w:rPr>
      </w:r>
    </w:p>
    <w:p>
      <w:pPr>
        <w:pStyle w:val="Normal"/>
        <w:jc w:val="both"/>
        <w:rPr>
          <w:rFonts w:ascii="PT Astra Serif;Times New Roman" w:hAnsi="PT Astra Serif;Times New Roman" w:cs="PT Astra Serif;Times New Roman"/>
          <w:sz w:val="28"/>
          <w:szCs w:val="28"/>
        </w:rPr>
      </w:pPr>
      <w:r>
        <w:rPr>
          <w:rFonts w:cs="PT Astra Serif;Times New Roman" w:ascii="PT Astra Serif;Times New Roman" w:hAnsi="PT Astra Serif;Times New Roman"/>
          <w:sz w:val="28"/>
          <w:szCs w:val="28"/>
        </w:rPr>
      </w:r>
    </w:p>
    <w:p>
      <w:pPr>
        <w:pStyle w:val="Normal"/>
        <w:jc w:val="both"/>
        <w:rPr>
          <w:rFonts w:ascii="PT Astra Serif;Times New Roman" w:hAnsi="PT Astra Serif;Times New Roman" w:cs="PT Astra Serif;Times New Roman"/>
          <w:sz w:val="28"/>
          <w:szCs w:val="28"/>
        </w:rPr>
      </w:pPr>
      <w:r>
        <w:rPr>
          <w:rFonts w:cs="PT Astra Serif;Times New Roman" w:ascii="PT Astra Serif;Times New Roman" w:hAnsi="PT Astra Serif;Times New Roman"/>
          <w:sz w:val="28"/>
          <w:szCs w:val="28"/>
        </w:rPr>
      </w:r>
    </w:p>
    <w:p>
      <w:pPr>
        <w:pStyle w:val="Normal"/>
        <w:jc w:val="both"/>
        <w:rPr>
          <w:rFonts w:ascii="PT Astra Serif;Times New Roman" w:hAnsi="PT Astra Serif;Times New Roman" w:cs="PT Astra Serif;Times New Roman"/>
        </w:rPr>
      </w:pPr>
      <w:r>
        <w:rPr>
          <w:rFonts w:cs="PT Astra Serif;Times New Roman" w:ascii="PT Astra Serif;Times New Roman" w:hAnsi="PT Astra Serif;Times New Roman"/>
        </w:rPr>
      </w:r>
    </w:p>
    <w:p>
      <w:pPr>
        <w:pStyle w:val="Normal"/>
        <w:jc w:val="both"/>
        <w:rPr>
          <w:rFonts w:ascii="PT Astra Serif;Times New Roman" w:hAnsi="PT Astra Serif;Times New Roman" w:cs="PT Astra Serif;Times New Roman"/>
        </w:rPr>
      </w:pPr>
      <w:r>
        <w:rPr>
          <w:rFonts w:cs="PT Astra Serif;Times New Roman" w:ascii="PT Astra Serif;Times New Roman" w:hAnsi="PT Astra Serif;Times New Roman"/>
        </w:rPr>
      </w:r>
    </w:p>
    <w:p>
      <w:pPr>
        <w:pStyle w:val="Normal"/>
        <w:jc w:val="both"/>
        <w:rPr>
          <w:rFonts w:ascii="PT Astra Serif;Times New Roman" w:hAnsi="PT Astra Serif;Times New Roman" w:cs="PT Astra Serif;Times New Roman"/>
        </w:rPr>
      </w:pPr>
      <w:r>
        <w:rPr>
          <w:rFonts w:cs="PT Astra Serif;Times New Roman" w:ascii="PT Astra Serif;Times New Roman" w:hAnsi="PT Astra Serif;Times New Roman"/>
        </w:rPr>
      </w:r>
    </w:p>
    <w:p>
      <w:pPr>
        <w:pStyle w:val="Normal"/>
        <w:jc w:val="both"/>
        <w:rPr>
          <w:rFonts w:ascii="PT Astra Serif;Times New Roman" w:hAnsi="PT Astra Serif;Times New Roman" w:cs="PT Astra Serif;Times New Roman"/>
        </w:rPr>
      </w:pPr>
      <w:r>
        <w:rPr>
          <w:rFonts w:cs="PT Astra Serif;Times New Roman" w:ascii="PT Astra Serif;Times New Roman" w:hAnsi="PT Astra Serif;Times New Roman"/>
        </w:rPr>
      </w:r>
    </w:p>
    <w:p>
      <w:pPr>
        <w:pStyle w:val="Normal"/>
        <w:jc w:val="both"/>
        <w:rPr>
          <w:rFonts w:ascii="PT Astra Serif;Times New Roman" w:hAnsi="PT Astra Serif;Times New Roman" w:cs="PT Astra Serif;Times New Roman"/>
        </w:rPr>
      </w:pPr>
      <w:r>
        <w:rPr>
          <w:rFonts w:cs="PT Astra Serif;Times New Roman" w:ascii="PT Astra Serif;Times New Roman" w:hAnsi="PT Astra Serif;Times New Roman"/>
        </w:rPr>
      </w:r>
    </w:p>
    <w:p>
      <w:pPr>
        <w:pStyle w:val="Normal"/>
        <w:jc w:val="both"/>
        <w:rPr>
          <w:rFonts w:ascii="PT Astra Serif;Times New Roman" w:hAnsi="PT Astra Serif;Times New Roman" w:cs="PT Astra Serif;Times New Roman"/>
        </w:rPr>
      </w:pPr>
      <w:r>
        <w:rPr>
          <w:rFonts w:cs="PT Astra Serif;Times New Roman" w:ascii="PT Astra Serif;Times New Roman" w:hAnsi="PT Astra Serif;Times New Roman"/>
        </w:rPr>
      </w:r>
    </w:p>
    <w:p>
      <w:pPr>
        <w:pStyle w:val="Normal"/>
        <w:jc w:val="both"/>
        <w:rPr>
          <w:rFonts w:ascii="PT Astra Serif;Times New Roman" w:hAnsi="PT Astra Serif;Times New Roman" w:cs="PT Astra Serif;Times New Roman"/>
        </w:rPr>
      </w:pPr>
      <w:r>
        <w:rPr>
          <w:rFonts w:cs="PT Astra Serif;Times New Roman" w:ascii="PT Astra Serif;Times New Roman" w:hAnsi="PT Astra Serif;Times New Roman"/>
        </w:rPr>
      </w:r>
    </w:p>
    <w:p>
      <w:pPr>
        <w:pStyle w:val="Normal"/>
        <w:jc w:val="both"/>
        <w:rPr>
          <w:rFonts w:ascii="PT Astra Serif;Times New Roman" w:hAnsi="PT Astra Serif;Times New Roman" w:cs="PT Astra Serif;Times New Roman"/>
        </w:rPr>
      </w:pPr>
      <w:r>
        <w:rPr>
          <w:rFonts w:cs="PT Astra Serif;Times New Roman" w:ascii="PT Astra Serif;Times New Roman" w:hAnsi="PT Astra Serif;Times New Roman"/>
        </w:rPr>
      </w:r>
    </w:p>
    <w:p>
      <w:pPr>
        <w:pStyle w:val="Normal"/>
        <w:jc w:val="both"/>
        <w:rPr>
          <w:rFonts w:ascii="PT Astra Serif;Times New Roman" w:hAnsi="PT Astra Serif;Times New Roman" w:cs="PT Astra Serif;Times New Roman"/>
        </w:rPr>
      </w:pPr>
      <w:r>
        <w:rPr>
          <w:rFonts w:cs="PT Astra Serif;Times New Roman" w:ascii="PT Astra Serif;Times New Roman" w:hAnsi="PT Astra Serif;Times New Roman"/>
        </w:rPr>
      </w:r>
    </w:p>
    <w:p>
      <w:pPr>
        <w:pStyle w:val="Normal"/>
        <w:suppressAutoHyphens w:val="false"/>
        <w:jc w:val="both"/>
        <w:rPr>
          <w:rFonts w:ascii="PT Astra Serif;Times New Roman" w:hAnsi="PT Astra Serif;Times New Roman" w:cs="PT Astra Serif;Times New Roman"/>
          <w:sz w:val="20"/>
          <w:szCs w:val="20"/>
          <w:lang w:eastAsia="ru-RU"/>
        </w:rPr>
      </w:pPr>
      <w:r>
        <w:rPr>
          <w:rFonts w:cs="PT Astra Serif;Times New Roman" w:ascii="PT Astra Serif;Times New Roman" w:hAnsi="PT Astra Serif;Times New Roman"/>
          <w:sz w:val="20"/>
          <w:szCs w:val="20"/>
          <w:lang w:eastAsia="ru-RU"/>
        </w:rPr>
        <w:t>Исп. Сафронова Марина Валерьевна</w:t>
      </w:r>
    </w:p>
    <w:p>
      <w:pPr>
        <w:pStyle w:val="Normal"/>
        <w:suppressAutoHyphens w:val="false"/>
        <w:jc w:val="both"/>
        <w:rPr>
          <w:rFonts w:ascii="PT Astra Serif;Times New Roman" w:hAnsi="PT Astra Serif;Times New Roman" w:cs="PT Astra Serif;Times New Roman"/>
          <w:sz w:val="20"/>
          <w:szCs w:val="20"/>
          <w:lang w:eastAsia="ru-RU"/>
        </w:rPr>
      </w:pPr>
      <w:r>
        <w:rPr>
          <w:rFonts w:cs="PT Astra Serif;Times New Roman" w:ascii="PT Astra Serif;Times New Roman" w:hAnsi="PT Astra Serif;Times New Roman"/>
          <w:sz w:val="20"/>
          <w:szCs w:val="20"/>
          <w:lang w:eastAsia="ru-RU"/>
        </w:rPr>
        <w:t xml:space="preserve">Финансовое управление, начальник отдела </w:t>
      </w:r>
    </w:p>
    <w:p>
      <w:pPr>
        <w:pStyle w:val="Normal"/>
        <w:suppressAutoHyphens w:val="false"/>
        <w:jc w:val="both"/>
        <w:rPr>
          <w:rFonts w:ascii="PT Astra Serif;Times New Roman" w:hAnsi="PT Astra Serif;Times New Roman" w:cs="PT Astra Serif;Times New Roman"/>
          <w:sz w:val="20"/>
          <w:szCs w:val="20"/>
          <w:lang w:eastAsia="ru-RU"/>
        </w:rPr>
      </w:pPr>
      <w:r>
        <w:rPr>
          <w:rFonts w:cs="PT Astra Serif;Times New Roman" w:ascii="PT Astra Serif;Times New Roman" w:hAnsi="PT Astra Serif;Times New Roman"/>
          <w:sz w:val="20"/>
          <w:szCs w:val="20"/>
          <w:lang w:eastAsia="ru-RU"/>
        </w:rPr>
        <w:t>предварительного и текущего контроля</w:t>
      </w:r>
    </w:p>
    <w:p>
      <w:pPr>
        <w:pStyle w:val="Normal"/>
        <w:suppressAutoHyphens w:val="false"/>
        <w:jc w:val="both"/>
        <w:rPr>
          <w:rFonts w:ascii="PT Astra Serif;Times New Roman" w:hAnsi="PT Astra Serif;Times New Roman" w:cs="PT Astra Serif;Times New Roman"/>
          <w:sz w:val="20"/>
          <w:szCs w:val="20"/>
          <w:lang w:eastAsia="ru-RU"/>
        </w:rPr>
      </w:pPr>
      <w:r>
        <w:rPr>
          <w:rFonts w:cs="PT Astra Serif;Times New Roman" w:ascii="PT Astra Serif;Times New Roman" w:hAnsi="PT Astra Serif;Times New Roman"/>
          <w:sz w:val="20"/>
          <w:szCs w:val="20"/>
          <w:lang w:eastAsia="ru-RU"/>
        </w:rPr>
        <w:t>safronovamv@cityadm.tula.ru</w:t>
      </w:r>
    </w:p>
    <w:p>
      <w:pPr>
        <w:pStyle w:val="Normal"/>
        <w:suppressAutoHyphens w:val="false"/>
        <w:jc w:val="both"/>
        <w:rPr>
          <w:rFonts w:ascii="PT Astra Serif;Times New Roman" w:hAnsi="PT Astra Serif;Times New Roman" w:cs="PT Astra Serif;Times New Roman"/>
          <w:lang w:eastAsia="ru-RU"/>
        </w:rPr>
      </w:pPr>
      <w:r>
        <w:rPr>
          <w:rFonts w:cs="PT Astra Serif;Times New Roman" w:ascii="PT Astra Serif;Times New Roman" w:hAnsi="PT Astra Serif;Times New Roman"/>
          <w:sz w:val="20"/>
          <w:szCs w:val="20"/>
          <w:lang w:eastAsia="ru-RU"/>
        </w:rPr>
        <w:t>тел. (4872) 30-47-69</w:t>
      </w:r>
      <w:r>
        <w:rPr>
          <w:rFonts w:cs="PT Astra Serif;Times New Roman" w:ascii="PT Astra Serif;Times New Roman" w:hAnsi="PT Astra Serif;Times New Roman"/>
          <w:lang w:eastAsia="ru-RU"/>
        </w:rPr>
        <w:t xml:space="preserve"> </w:t>
      </w:r>
    </w:p>
    <w:p>
      <w:pPr>
        <w:pStyle w:val="Normal"/>
        <w:jc w:val="both"/>
        <w:rPr>
          <w:rFonts w:ascii="PT Astra Serif;Times New Roman" w:hAnsi="PT Astra Serif;Times New Roman" w:cs="PT Astra Serif;Times New Roman"/>
          <w:lang w:eastAsia="ru-RU"/>
        </w:rPr>
      </w:pPr>
      <w:r>
        <w:rPr>
          <w:rFonts w:cs="PT Astra Serif;Times New Roman" w:ascii="PT Astra Serif;Times New Roman" w:hAnsi="PT Astra Serif;Times New Roman"/>
          <w:lang w:eastAsia="ru-RU"/>
        </w:rPr>
      </w:r>
    </w:p>
    <w:p>
      <w:pPr>
        <w:pStyle w:val="Normal"/>
        <w:jc w:val="both"/>
        <w:rPr>
          <w:rFonts w:ascii="PT Astra Serif;Times New Roman" w:hAnsi="PT Astra Serif;Times New Roman" w:cs="PT Astra Serif;Times New Roman"/>
          <w:lang w:eastAsia="ru-RU"/>
        </w:rPr>
      </w:pPr>
      <w:r>
        <w:rPr>
          <w:rFonts w:cs="PT Astra Serif;Times New Roman" w:ascii="PT Astra Serif;Times New Roman" w:hAnsi="PT Astra Serif;Times New Roman"/>
          <w:lang w:eastAsia="ru-RU"/>
        </w:rPr>
      </w:r>
    </w:p>
    <w:sectPr>
      <w:type w:val="nextPage"/>
      <w:pgSz w:w="11906" w:h="16838"/>
      <w:pgMar w:left="1134" w:right="56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PT Astra Serif">
    <w:charset w:val="01"/>
    <w:family w:val="roman"/>
    <w:pitch w:val="default"/>
  </w:font>
  <w:font w:name="Times New Roman">
    <w:charset w:val="cc"/>
    <w:family w:val="roman"/>
    <w:pitch w:val="variable"/>
  </w:font>
  <w:font w:name="PT Astra Serif">
    <w:altName w:val="Times New Roman"/>
    <w:charset w:val="01"/>
    <w:family w:val="roman"/>
    <w:pitch w:val="default"/>
  </w:font>
  <w:font w:name="Tahoma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true"/>
  <w:hyphenationZone w:val="0"/>
  <w:compat>
    <w:compatSetting w:name="compatibilityMode" w:uri="http://schemas.microsoft.com/office/word" w:val="1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PT Astra Serif" w:hAnsi="PT Astra Serif" w:eastAsia="Tahoma" w:cs="Noto Sans Devanagari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Times New Roman" w:hAnsi="Times New Roman" w:eastAsia="Calibri" w:cs="Times New Roman"/>
      <w:color w:val="auto"/>
      <w:sz w:val="24"/>
      <w:szCs w:val="24"/>
      <w:lang w:val="ru-RU" w:eastAsia="zh-CN" w:bidi="ar-SA"/>
    </w:rPr>
  </w:style>
  <w:style w:type="character" w:styleId="Style14">
    <w:name w:val="Основной шрифт абзаца"/>
    <w:qFormat/>
    <w:rPr/>
  </w:style>
  <w:style w:type="character" w:styleId="1">
    <w:name w:val="Основной шрифт абзаца1"/>
    <w:qFormat/>
    <w:rPr/>
  </w:style>
  <w:style w:type="character" w:styleId="Hyperlink">
    <w:name w:val="Hyperlink"/>
    <w:rPr>
      <w:color w:val="0000FF"/>
      <w:u w:val="single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;Times New Roman" w:hAnsi="PT Astra Serif;Times New Roman" w:eastAsia="Tahoma" w:cs="Noto Sans Devanagari;Times New Roman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;Times New Roman" w:hAnsi="PT Astra Serif;Times New Roman" w:cs="Noto Sans Devanagari;Times New Roman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7">
    <w:name w:val="Название объекта"/>
    <w:basedOn w:val="Normal"/>
    <w:qFormat/>
    <w:pPr>
      <w:suppressLineNumbers/>
      <w:spacing w:before="120" w:after="120"/>
    </w:pPr>
    <w:rPr>
      <w:rFonts w:ascii="PT Astra Serif;Times New Roman" w:hAnsi="PT Astra Serif;Times New Roman" w:cs="Noto Sans Devanagari;Times New Roman"/>
      <w:i/>
      <w:iCs/>
      <w:sz w:val="24"/>
      <w:szCs w:val="24"/>
    </w:rPr>
  </w:style>
  <w:style w:type="paragraph" w:styleId="11">
    <w:name w:val="Указатель1"/>
    <w:basedOn w:val="Normal"/>
    <w:qFormat/>
    <w:pPr>
      <w:suppressLineNumbers/>
    </w:pPr>
    <w:rPr>
      <w:rFonts w:ascii="PT Astra Serif;Times New Roman" w:hAnsi="PT Astra Serif;Times New Roman" w:cs="Noto Sans Devanagari;Times New Roman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ascii="PT Astra Serif;Times New Roman" w:hAnsi="PT Astra Serif;Times New Roman" w:cs="Noto Sans Devanagari;Times New Roman"/>
      <w:i/>
      <w:iCs/>
      <w:sz w:val="24"/>
      <w:szCs w:val="24"/>
    </w:rPr>
  </w:style>
  <w:style w:type="paragraph" w:styleId="Style18">
    <w:name w:val=" Знак Знак Знак Знак Знак Знак Знак"/>
    <w:basedOn w:val="Normal"/>
    <w:qFormat/>
    <w:pPr>
      <w:spacing w:before="280" w:after="280"/>
    </w:pPr>
    <w:rPr>
      <w:rFonts w:ascii="Tahoma" w:hAnsi="Tahoma" w:eastAsia="Times New Roman" w:cs="Tahoma"/>
      <w:sz w:val="20"/>
      <w:szCs w:val="20"/>
      <w:lang w:val="en-US"/>
    </w:rPr>
  </w:style>
  <w:style w:type="paragraph" w:styleId="Style19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3">
    <w:name w:val=" Знак Знак3 Знак Знак Знак Знак"/>
    <w:basedOn w:val="Normal"/>
    <w:qFormat/>
    <w:pPr>
      <w:spacing w:before="280" w:after="280"/>
    </w:pPr>
    <w:rPr>
      <w:rFonts w:ascii="Tahoma" w:hAnsi="Tahoma" w:eastAsia="Times New Roman" w:cs="Tahoma"/>
      <w:sz w:val="20"/>
      <w:szCs w:val="20"/>
      <w:lang w:val="en-US"/>
    </w:rPr>
  </w:style>
  <w:style w:type="paragraph" w:styleId="ConsPlusTitle">
    <w:name w:val="ConsPlusTitle"/>
    <w:qFormat/>
    <w:pPr>
      <w:widowControl w:val="false"/>
      <w:suppressAutoHyphens w:val="true"/>
      <w:autoSpaceDE w:val="false"/>
      <w:bidi w:val="0"/>
    </w:pPr>
    <w:rPr>
      <w:rFonts w:ascii="Times New Roman" w:hAnsi="Times New Roman" w:eastAsia="Times New Roman" w:cs="Times New Roman"/>
      <w:b/>
      <w:bCs/>
      <w:color w:val="auto"/>
      <w:sz w:val="24"/>
      <w:szCs w:val="24"/>
      <w:lang w:val="ru-RU" w:eastAsia="zh-CN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post@cityadm.tula.ru" TargetMode="External"/><Relationship Id="rId3" Type="http://schemas.openxmlformats.org/officeDocument/2006/relationships/hyperlink" Target="mailto:safronovamv@cityadm.tula.ru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97</TotalTime>
  <Application>LibreOffice/25.2.3.2$Linux_X86_64 LibreOffice_project/520$Build-2</Application>
  <AppVersion>15.0000</AppVersion>
  <Pages>1</Pages>
  <Words>155</Words>
  <Characters>1178</Characters>
  <CharactersWithSpaces>1331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2023-11-21T18:13:00Z</dcterms:created>
  <dc:creator>KrjukovaSN</dc:creator>
  <dc:description/>
  <dc:language>ru-RU</dc:language>
  <cp:lastModifiedBy/>
  <cp:lastPrinted>2023-10-25T18:57:00Z</cp:lastPrinted>
  <dcterms:modified xsi:type="dcterms:W3CDTF">2025-10-27T16:38:17Z</dcterms:modified>
  <cp:revision>10</cp:revision>
  <dc:subject/>
  <dc:title>ИНФОРМАЦИОННОЕ СООБЩЕНИЕ</dc:title>
</cp:coreProperties>
</file>